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4E2" w:rsidRDefault="00E144E2" w:rsidP="00E144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70A3FF47" wp14:editId="5E853636">
            <wp:simplePos x="0" y="0"/>
            <wp:positionH relativeFrom="column">
              <wp:posOffset>4118030</wp:posOffset>
            </wp:positionH>
            <wp:positionV relativeFrom="paragraph">
              <wp:posOffset>-482815</wp:posOffset>
            </wp:positionV>
            <wp:extent cx="1487170" cy="15055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й_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E144E2" w:rsidRPr="009E1C4D" w:rsidRDefault="00E144E2" w:rsidP="00E144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E144E2" w:rsidRPr="009E1C4D" w:rsidRDefault="00E144E2" w:rsidP="00E144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E144E2" w:rsidRPr="009E1C4D" w:rsidRDefault="00E144E2" w:rsidP="00E144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E144E2" w:rsidRDefault="00E144E2" w:rsidP="00E144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E144E2" w:rsidRPr="003A35C0" w:rsidRDefault="00E144E2" w:rsidP="00E144E2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«Городец - здоровый агрогородок» на 2025-2029 гг.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учреждение «Редакция газеты «Свабоднае слова», РК ОО «БРСМ» г. Рогачев, Городецкий сельский исполнительный комитет.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4.Реализация эффективных мер, способствующих снижению потребления табачных изделий, алкоголя, наркотиков на территории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аг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Городец.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учреждения и ведомства различных форм собственности, жители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аг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Городец. Контрольные объекты: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Городецкий сельский исполнительный комитет; Городецкий СДК; Городецкая сельская библиотека; ГУО «Городецкая средняя школа»; ГУО «Городецкий детский сад»; ГУО «Городецкая специальная школа-интернат»; УЗ «Городецкая участковая больница».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2025-2029 гг.</w:t>
            </w:r>
          </w:p>
        </w:tc>
      </w:tr>
      <w:tr w:rsidR="00E144E2" w:rsidRPr="00D47F57" w:rsidTr="0079622B">
        <w:tc>
          <w:tcPr>
            <w:tcW w:w="3114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употребления алкогольных напитков не менее, чем на 1% ежегодно;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от временной нетрудоспособности не менее, чем на 2% ежегодно;</w:t>
            </w:r>
          </w:p>
          <w:p w:rsidR="00E144E2" w:rsidRPr="00D47F57" w:rsidRDefault="00E144E2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распространенности ожирения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избыточной массы тела на 1-2% ежегодно.</w:t>
            </w:r>
          </w:p>
        </w:tc>
      </w:tr>
    </w:tbl>
    <w:p w:rsidR="00E144E2" w:rsidRPr="00D47F57" w:rsidRDefault="00E144E2" w:rsidP="00E144E2">
      <w:pPr>
        <w:jc w:val="both"/>
      </w:pPr>
    </w:p>
    <w:p w:rsidR="00E144E2" w:rsidRPr="00D47F57" w:rsidRDefault="00E144E2" w:rsidP="00E144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E144E2" w:rsidRPr="00D47F57" w:rsidRDefault="00E144E2" w:rsidP="00E144E2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Национальная программа демографической безопасности населения Республики Беларусь на 2021-2025 гг.;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 национальных действий по предупреждению и преодолению пьянства и алкоголизма на 2021-2025 гг.;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 профилактики ВИЧ-инфекции на 2021- 2025 гг.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перечисленных программ дала положительные результаты.</w:t>
      </w:r>
    </w:p>
    <w:p w:rsidR="00E144E2" w:rsidRPr="00D47F57" w:rsidRDefault="00E144E2" w:rsidP="00E144E2">
      <w:pPr>
        <w:jc w:val="both"/>
        <w:rPr>
          <w:rFonts w:ascii="Times New Roman" w:hAnsi="Times New Roman" w:cs="Times New Roman"/>
        </w:rPr>
      </w:pPr>
    </w:p>
    <w:p w:rsidR="00E144E2" w:rsidRPr="00D47F57" w:rsidRDefault="00E144E2" w:rsidP="00E144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E144E2" w:rsidRPr="00D47F57" w:rsidRDefault="00E144E2" w:rsidP="00E144E2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E144E2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8.</w:t>
      </w:r>
      <w:r>
        <w:rPr>
          <w:rFonts w:ascii="Times New Roman" w:hAnsi="Times New Roman" w:cs="Times New Roman"/>
          <w:sz w:val="30"/>
          <w:szCs w:val="30"/>
        </w:rPr>
        <w:tab/>
        <w:t>РК 00 «БРСМ» г. Рогачев.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Городецкий сельский исполнительный комитет;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Городецкий СДК;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   Городецкая сельская библиотека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«Городецкая средняя школа»;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«Городецкий детский сад»;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5.   ГУО «Городецкая специальная школа-интернат»</w:t>
      </w:r>
    </w:p>
    <w:p w:rsidR="00E144E2" w:rsidRPr="00D47F57" w:rsidRDefault="00E144E2" w:rsidP="00E144E2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УЗ «Городецкая участковая больница».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2025-2029 гг.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E144E2" w:rsidRPr="00D47F57" w:rsidRDefault="00E144E2" w:rsidP="00E144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2025-2029 годы предполагается ежегодно достигнуть следующих результатов: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E144E2" w:rsidRPr="00D47F57" w:rsidRDefault="00E144E2" w:rsidP="00E144E2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E144E2" w:rsidRDefault="00E144E2" w:rsidP="00C565D3">
      <w:pPr>
        <w:spacing w:after="0"/>
        <w:ind w:firstLine="567"/>
        <w:jc w:val="both"/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E144E2" w:rsidRDefault="00E144E2"/>
    <w:p w:rsidR="00E144E2" w:rsidRDefault="00E144E2"/>
    <w:p w:rsidR="00E144E2" w:rsidRDefault="00E144E2"/>
    <w:p w:rsidR="00E144E2" w:rsidRDefault="00E144E2">
      <w:bookmarkStart w:id="0" w:name="_GoBack"/>
      <w:bookmarkEnd w:id="0"/>
    </w:p>
    <w:p w:rsidR="00E144E2" w:rsidRDefault="00E144E2">
      <w:pPr>
        <w:sectPr w:rsidR="00E144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144E2" w:rsidRPr="009E31BB" w:rsidRDefault="00E144E2" w:rsidP="00E144E2">
      <w:pPr>
        <w:pStyle w:val="newncpi"/>
        <w:ind w:left="426" w:right="-739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E144E2" w:rsidRPr="009E31BB" w:rsidRDefault="00E144E2" w:rsidP="00E144E2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Городец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5-2029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E144E2" w:rsidRPr="008E55F4" w:rsidRDefault="00E144E2" w:rsidP="00E144E2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390"/>
        <w:gridCol w:w="2013"/>
        <w:gridCol w:w="5953"/>
      </w:tblGrid>
      <w:tr w:rsidR="00E144E2" w:rsidTr="0079622B">
        <w:trPr>
          <w:trHeight w:val="566"/>
        </w:trPr>
        <w:tc>
          <w:tcPr>
            <w:tcW w:w="567" w:type="dxa"/>
          </w:tcPr>
          <w:p w:rsidR="00E144E2" w:rsidRPr="0009531F" w:rsidRDefault="00E144E2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E144E2" w:rsidRPr="0009531F" w:rsidRDefault="00E144E2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390" w:type="dxa"/>
          </w:tcPr>
          <w:p w:rsidR="00E144E2" w:rsidRPr="0009531F" w:rsidRDefault="00E144E2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013" w:type="dxa"/>
          </w:tcPr>
          <w:p w:rsidR="00E144E2" w:rsidRPr="0009531F" w:rsidRDefault="00E144E2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953" w:type="dxa"/>
          </w:tcPr>
          <w:p w:rsidR="00E144E2" w:rsidRPr="0009531F" w:rsidRDefault="00E144E2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E144E2" w:rsidTr="0079622B">
        <w:trPr>
          <w:trHeight w:val="339"/>
        </w:trPr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Городец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здоровый агрогородок» специалистов заинтересованных ведомств (далее Проект)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«Рогачевский районный центр гигиены и эпидемиологии» (ГУ «Рогачевский районный ЦГЭ»)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Районная группа управления, Рогачевский райисполком, ГУ «Рогачевский районный ЦГЭ», учреждения, организации, предприятия, индивидуальные предприниматели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Проанализировать основные индикаторные показатели состояния здоровья населения агрогородка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за 2024 год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разработку ежегодного буклета «Профиль здоровья»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Создать клуб волонтеров из числа учащихся учреждений общего среднего образования, населения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средняя школа, население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сельисполком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руководители организаций, учреждений и предприятий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средняя школа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сельисполком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руководители организаций, учреждений и предприятий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ЦГЭ», УЗ «Рогачевская ЦРБ»,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>, 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–интернат,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Городецкая сельская библиотека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>, Городецкая участковая больница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–интернат,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культуры, </w:t>
            </w:r>
            <w:r>
              <w:rPr>
                <w:rFonts w:ascii="Times New Roman" w:hAnsi="Times New Roman"/>
                <w:sz w:val="28"/>
                <w:szCs w:val="28"/>
              </w:rPr>
              <w:t>Городецкая сельская библиотека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средняя школа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еженедельно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дом культуры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дом культуры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конкурса по        благоустройству пришкольных территорий «Уголок родной земли» или орган</w:t>
            </w:r>
            <w:r>
              <w:rPr>
                <w:rFonts w:ascii="Times New Roman" w:hAnsi="Times New Roman"/>
                <w:sz w:val="28"/>
                <w:szCs w:val="28"/>
              </w:rPr>
              <w:t>изация        работы        по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благоустройству пришкольных территорий    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дом культуры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общего чата для жителей агрогородка в социальной сети или мессенджере и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ежемесячное размещение        информации        с        проводимых мероприятиях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2025 год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Задача 3. Увеличение числа граждан, контролирующих рацион и режим питания</w:t>
            </w:r>
          </w:p>
        </w:tc>
      </w:tr>
      <w:tr w:rsidR="00E144E2" w:rsidRPr="00597FD0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Городец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 сельского совета</w:t>
            </w:r>
          </w:p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 сельского совета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руководители организаций, учреждений и предприятий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УЗ «Рогачевская ЦРБ», руководители организаций, учреждений и предприятий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Городецкая участковая больница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E144E2" w:rsidTr="0079622B">
        <w:trPr>
          <w:trHeight w:val="321"/>
        </w:trPr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участие населения в районных спортивных соревнований по волейболу, настольному теннису,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-площадок на территории учреждений общего среднего образования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Городец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 средняя школа</w:t>
            </w:r>
            <w:r>
              <w:rPr>
                <w:rFonts w:ascii="Times New Roman" w:hAnsi="Times New Roman"/>
                <w:sz w:val="28"/>
                <w:szCs w:val="28"/>
              </w:rPr>
              <w:t>,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кая </w:t>
            </w:r>
            <w:r>
              <w:rPr>
                <w:rFonts w:ascii="Times New Roman" w:hAnsi="Times New Roman"/>
                <w:sz w:val="28"/>
                <w:szCs w:val="28"/>
              </w:rPr>
              <w:t>специальная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-интернат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B0FD8">
              <w:rPr>
                <w:rFonts w:ascii="Times New Roman" w:hAnsi="Times New Roman"/>
                <w:b/>
                <w:sz w:val="28"/>
                <w:szCs w:val="28"/>
              </w:rPr>
              <w:t xml:space="preserve">Социальная адаптация инвалидов, создание безбарьерной среды на основе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принципа равных возможностей.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</w:p>
        </w:tc>
      </w:tr>
      <w:tr w:rsidR="00E144E2" w:rsidRPr="00D32D5C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RPr="00D32D5C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«Рогачевский территориальный центр социального обслуживания населения»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E566E2" w:rsidRDefault="00E144E2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66E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Создание здоровьесберегающей среды обитания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ГУ «Рогачевский районный ЦГЭ»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E144E2" w:rsidRPr="00D32D5C" w:rsidRDefault="00E144E2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ГУ «Рогачевский районный ЦГЭ»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КЖЭУП «Рогачев»</w:t>
            </w:r>
          </w:p>
        </w:tc>
      </w:tr>
      <w:tr w:rsidR="00E144E2" w:rsidTr="0079622B">
        <w:tc>
          <w:tcPr>
            <w:tcW w:w="14923" w:type="dxa"/>
            <w:gridSpan w:val="4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Социологическое сопровождение проекта</w:t>
            </w:r>
          </w:p>
        </w:tc>
      </w:tr>
      <w:tr w:rsidR="00E144E2" w:rsidTr="0079622B">
        <w:tc>
          <w:tcPr>
            <w:tcW w:w="567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0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Городец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01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953" w:type="dxa"/>
          </w:tcPr>
          <w:p w:rsidR="00E144E2" w:rsidRPr="00D32D5C" w:rsidRDefault="00E144E2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 </w:t>
            </w:r>
          </w:p>
        </w:tc>
      </w:tr>
    </w:tbl>
    <w:p w:rsidR="00E144E2" w:rsidRDefault="00E144E2"/>
    <w:p w:rsidR="00E144E2" w:rsidRPr="00D5280F" w:rsidRDefault="00E144E2" w:rsidP="00E144E2">
      <w:pPr>
        <w:pStyle w:val="newncpi"/>
        <w:ind w:left="426" w:right="-739"/>
      </w:pPr>
      <w:r w:rsidRPr="00D5280F">
        <w:t>*Исполнителям мероприятий проекта ежеквартально, до 1 числа месяца, следующего за отчетным кварталом, предоставлять информацию о его выполнении в ГУ «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ЦГЭ»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E144E2" w:rsidRDefault="00E144E2" w:rsidP="00E144E2">
      <w:pPr>
        <w:pStyle w:val="newncpi"/>
        <w:ind w:left="426" w:right="-739"/>
        <w:rPr>
          <w:b/>
          <w:color w:val="000000"/>
          <w:sz w:val="22"/>
        </w:rPr>
      </w:pPr>
    </w:p>
    <w:p w:rsidR="00E144E2" w:rsidRDefault="00E144E2"/>
    <w:sectPr w:rsidR="00E144E2" w:rsidSect="00E144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4E2"/>
    <w:rsid w:val="005C11F3"/>
    <w:rsid w:val="00C565D3"/>
    <w:rsid w:val="00C601C7"/>
    <w:rsid w:val="00E1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6815B-7A64-4977-B7D0-9C831D31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4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E144E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E144E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4200</Words>
  <Characters>23941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3</cp:revision>
  <dcterms:created xsi:type="dcterms:W3CDTF">2025-08-04T07:43:00Z</dcterms:created>
  <dcterms:modified xsi:type="dcterms:W3CDTF">2025-08-04T08:50:00Z</dcterms:modified>
</cp:coreProperties>
</file>